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ext"/>
        <w:rPr>
          <w:rFonts w:ascii="Arial" w:hAnsi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Absender: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________________________________________________________________________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Staatspr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</w:rPr>
        <w:t>sident</w:t>
      </w:r>
      <w:r>
        <w:rPr>
          <w:rFonts w:ascii="Arial" w:cs="Arial" w:hAnsi="Arial" w:eastAsia="Arial"/>
          <w:sz w:val="24"/>
          <w:szCs w:val="24"/>
          <w:shd w:val="clear" w:color="auto" w:fill="ffffff"/>
        </w:rPr>
        <w:br w:type="textWrapping"/>
      </w:r>
      <w:r>
        <w:rPr>
          <w:rFonts w:ascii="Arial" w:hAnsi="Arial"/>
          <w:sz w:val="24"/>
          <w:szCs w:val="24"/>
          <w:rtl w:val="0"/>
        </w:rPr>
        <w:t>Luong Cuong</w:t>
      </w:r>
      <w:r>
        <w:rPr>
          <w:rFonts w:ascii="Arial" w:cs="Arial" w:hAnsi="Arial" w:eastAsia="Arial"/>
          <w:sz w:val="24"/>
          <w:szCs w:val="24"/>
          <w:shd w:val="clear" w:color="auto" w:fill="ffffff"/>
        </w:rPr>
        <w:br w:type="textWrapping"/>
      </w:r>
      <w:r>
        <w:rPr>
          <w:rFonts w:ascii="Arial" w:hAnsi="Arial"/>
          <w:sz w:val="24"/>
          <w:szCs w:val="24"/>
          <w:rtl w:val="0"/>
          <w:lang w:val="de-DE"/>
        </w:rPr>
        <w:t>c/o: Botschaft der Sozialistischen Republik Vietnam</w:t>
      </w:r>
      <w:r>
        <w:rPr>
          <w:rFonts w:ascii="Arial" w:cs="Arial" w:hAnsi="Arial" w:eastAsia="Arial"/>
          <w:sz w:val="24"/>
          <w:szCs w:val="24"/>
          <w:shd w:val="clear" w:color="auto" w:fill="ffffff"/>
        </w:rPr>
        <w:br w:type="textWrapping"/>
      </w:r>
      <w:r>
        <w:rPr>
          <w:rFonts w:ascii="Arial" w:hAnsi="Arial"/>
          <w:sz w:val="24"/>
          <w:szCs w:val="24"/>
          <w:rtl w:val="0"/>
          <w:lang w:val="da-DK"/>
        </w:rPr>
        <w:t>Elsenstra</w:t>
      </w:r>
      <w:r>
        <w:rPr>
          <w:rFonts w:ascii="Arial" w:hAnsi="Arial" w:hint="default"/>
          <w:sz w:val="24"/>
          <w:szCs w:val="24"/>
          <w:rtl w:val="0"/>
          <w:lang w:val="de-DE"/>
        </w:rPr>
        <w:t>ß</w:t>
      </w:r>
      <w:r>
        <w:rPr>
          <w:rFonts w:ascii="Arial" w:hAnsi="Arial"/>
          <w:sz w:val="24"/>
          <w:szCs w:val="24"/>
          <w:rtl w:val="0"/>
        </w:rPr>
        <w:t>e 3</w:t>
      </w:r>
      <w:r>
        <w:rPr>
          <w:rFonts w:ascii="Arial" w:cs="Arial" w:hAnsi="Arial" w:eastAsia="Arial"/>
          <w:sz w:val="24"/>
          <w:szCs w:val="24"/>
          <w:shd w:val="clear" w:color="auto" w:fill="ffffff"/>
        </w:rPr>
        <w:br w:type="textWrapping"/>
      </w:r>
      <w:r>
        <w:rPr>
          <w:rFonts w:ascii="Arial" w:hAnsi="Arial"/>
          <w:sz w:val="24"/>
          <w:szCs w:val="24"/>
          <w:rtl w:val="0"/>
          <w:lang w:val="de-DE"/>
        </w:rPr>
        <w:t>D-12435 Berlin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"mailto:info@vietnambotschaft.org"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info@vietnambotschaft.org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</w:rPr>
        <w:t>Exzellenz,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mit Entsetzen habe ich von der Auslieferung des Menschenrechtsverteidigers </w:t>
      </w:r>
      <w:r>
        <w:rPr>
          <w:rFonts w:ascii="Arial" w:hAnsi="Arial"/>
          <w:b w:val="1"/>
          <w:bCs w:val="1"/>
          <w:sz w:val="24"/>
          <w:szCs w:val="24"/>
          <w:rtl w:val="0"/>
        </w:rPr>
        <w:t xml:space="preserve">Y Quynh Bdap </w:t>
      </w:r>
      <w:r>
        <w:rPr>
          <w:rFonts w:ascii="Arial" w:hAnsi="Arial"/>
          <w:sz w:val="24"/>
          <w:szCs w:val="24"/>
          <w:rtl w:val="0"/>
          <w:lang w:val="de-DE"/>
        </w:rPr>
        <w:t>aus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Thailand nach Vietnam erfahren.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</w:rPr>
        <w:t>Y Quynh Bdap, ein vom UN-Fl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chtlingshilfswerk UNHCR anerkannter Fl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chtling und Mitbegr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nder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 xml:space="preserve">der Organisation </w:t>
      </w:r>
      <w:r>
        <w:rPr>
          <w:rFonts w:ascii="Arial" w:hAnsi="Arial" w:hint="default"/>
          <w:sz w:val="24"/>
          <w:szCs w:val="24"/>
          <w:rtl w:val="0"/>
        </w:rPr>
        <w:t>„</w:t>
      </w:r>
      <w:r>
        <w:rPr>
          <w:rFonts w:ascii="Arial" w:hAnsi="Arial"/>
          <w:sz w:val="24"/>
          <w:szCs w:val="24"/>
          <w:rtl w:val="0"/>
          <w:lang w:val="en-US"/>
        </w:rPr>
        <w:t>Montagnards Stand for Justice</w:t>
      </w:r>
      <w:r>
        <w:rPr>
          <w:rFonts w:ascii="Arial" w:hAnsi="Arial" w:hint="default"/>
          <w:sz w:val="24"/>
          <w:szCs w:val="24"/>
          <w:rtl w:val="0"/>
          <w:lang w:val="de-DE"/>
        </w:rPr>
        <w:t xml:space="preserve">“ </w:t>
      </w:r>
      <w:r>
        <w:rPr>
          <w:rFonts w:ascii="Arial" w:hAnsi="Arial"/>
          <w:sz w:val="24"/>
          <w:szCs w:val="24"/>
          <w:rtl w:val="0"/>
          <w:lang w:val="de-DE"/>
        </w:rPr>
        <w:t>(MSFJ), setzt sich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Religionsfreiheit und Rechte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indigener Minderheiten in Vietnam ein. Er war 2018 aus Vietnam nach Thailand geflohen.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Im Januar 2024 hatte ein vietnamesisches Gericht den Menschenrechtsverteidiger in Abwesenheit zu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zehn Jahren Haft unter dem Vorwurf des Terrorismus verurteilt.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Nach seiner Festnahme im Juni 2024 wurde Y Quynh Bdap am 28. November 2025 aus Thailand nach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 xml:space="preserve">Vietnam ausgeliefert. 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ber Wochen machte Vietnam keine Angaben zu seinem Verbleib.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Im Dezember 2025 haben mehrere UN-Sonderberichterstatterinnen und UN-Sonderberichterstatter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die Auslieferung und den Entzug seiner Freiheit verurteilt, Y Quynh Bdaps Schutz gefordert und sein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gewaltfreies Engagement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die Menschenrechte hervorgehoben.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Inzwischen wurde ein Video ver</w:t>
      </w:r>
      <w:r>
        <w:rPr>
          <w:rFonts w:ascii="Arial" w:hAnsi="Arial" w:hint="default"/>
          <w:sz w:val="24"/>
          <w:szCs w:val="24"/>
          <w:rtl w:val="0"/>
          <w:lang w:val="sv-S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ffentlicht, in dem Y Quynh Bdap ein Schuldeingest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ndnis vortr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</w:rPr>
        <w:t>gt.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 xml:space="preserve">Es ist 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</w:rPr>
        <w:t>u</w:t>
      </w:r>
      <w:r>
        <w:rPr>
          <w:rFonts w:ascii="Arial" w:hAnsi="Arial" w:hint="default"/>
          <w:sz w:val="24"/>
          <w:szCs w:val="24"/>
          <w:rtl w:val="0"/>
          <w:lang w:val="de-DE"/>
        </w:rPr>
        <w:t>ß</w:t>
      </w:r>
      <w:r>
        <w:rPr>
          <w:rFonts w:ascii="Arial" w:hAnsi="Arial"/>
          <w:sz w:val="24"/>
          <w:szCs w:val="24"/>
          <w:rtl w:val="0"/>
          <w:lang w:val="de-DE"/>
        </w:rPr>
        <w:t>erst fraglich, ob er sich freiwillig entsprechend ge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</w:rPr>
        <w:t>u</w:t>
      </w:r>
      <w:r>
        <w:rPr>
          <w:rFonts w:ascii="Arial" w:hAnsi="Arial" w:hint="default"/>
          <w:sz w:val="24"/>
          <w:szCs w:val="24"/>
          <w:rtl w:val="0"/>
          <w:lang w:val="de-DE"/>
        </w:rPr>
        <w:t>ß</w:t>
      </w:r>
      <w:r>
        <w:rPr>
          <w:rFonts w:ascii="Arial" w:hAnsi="Arial"/>
          <w:sz w:val="24"/>
          <w:szCs w:val="24"/>
          <w:rtl w:val="0"/>
        </w:rPr>
        <w:t>ert hat.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Exzellenz, Vietnam muss Y Quynh Bdap freien und un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berwachten Zugang zu Personal ausl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ndischer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  <w:lang w:val="de-DE"/>
        </w:rPr>
        <w:t>diplomatischer Vertretungen und internationaler Institutionen gew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hren, um diesen Umstand zu</w:t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  <w:r>
        <w:rPr>
          <w:rFonts w:ascii="Arial" w:hAnsi="Arial"/>
          <w:sz w:val="24"/>
          <w:szCs w:val="24"/>
          <w:rtl w:val="0"/>
        </w:rPr>
        <w:t>kl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 xml:space="preserve">ren. Andernfalls kann ein derartiges </w:t>
      </w:r>
      <w:r>
        <w:rPr>
          <w:rFonts w:ascii="Arial" w:hAnsi="Arial" w:hint="default"/>
          <w:sz w:val="24"/>
          <w:szCs w:val="24"/>
          <w:rtl w:val="0"/>
        </w:rPr>
        <w:t>„</w:t>
      </w:r>
      <w:r>
        <w:rPr>
          <w:rFonts w:ascii="Arial" w:hAnsi="Arial"/>
          <w:sz w:val="24"/>
          <w:szCs w:val="24"/>
          <w:rtl w:val="0"/>
          <w:lang w:val="de-DE"/>
        </w:rPr>
        <w:t>Gest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ndnis</w:t>
      </w:r>
      <w:r>
        <w:rPr>
          <w:rFonts w:ascii="Arial" w:hAnsi="Arial" w:hint="default"/>
          <w:sz w:val="24"/>
          <w:szCs w:val="24"/>
          <w:rtl w:val="0"/>
          <w:lang w:val="de-DE"/>
        </w:rPr>
        <w:t xml:space="preserve">“ </w:t>
      </w:r>
      <w:r>
        <w:rPr>
          <w:rFonts w:ascii="Arial" w:hAnsi="Arial"/>
          <w:sz w:val="24"/>
          <w:szCs w:val="24"/>
          <w:rtl w:val="0"/>
          <w:lang w:val="de-DE"/>
        </w:rPr>
        <w:t>keinerlei Glaubw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rdigkeit beanspruchen.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Ich bitte</w:t>
      </w:r>
      <w:r>
        <w:rPr>
          <w:rFonts w:ascii="Arial" w:hAnsi="Arial"/>
          <w:sz w:val="24"/>
          <w:szCs w:val="24"/>
          <w:rtl w:val="0"/>
          <w:lang w:val="de-DE"/>
        </w:rPr>
        <w:t xml:space="preserve"> Sie daher um eine entsprechende 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berpr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fung der Umst</w:t>
      </w:r>
      <w:r>
        <w:rPr>
          <w:rFonts w:ascii="Arial" w:hAnsi="Arial" w:hint="default"/>
          <w:sz w:val="24"/>
          <w:szCs w:val="24"/>
          <w:rtl w:val="0"/>
          <w:lang w:val="de-DE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nde.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Zus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tzlich appelliere ich an Sie</w:t>
      </w:r>
      <w:r>
        <w:rPr>
          <w:rFonts w:ascii="Arial" w:hAnsi="Arial"/>
          <w:sz w:val="24"/>
          <w:szCs w:val="24"/>
          <w:rtl w:val="0"/>
          <w:lang w:val="de-DE"/>
        </w:rPr>
        <w:t xml:space="preserve">,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&gt; </w:t>
      </w:r>
      <w:r>
        <w:rPr>
          <w:rFonts w:ascii="Arial" w:hAnsi="Arial"/>
          <w:sz w:val="24"/>
          <w:szCs w:val="24"/>
          <w:rtl w:val="0"/>
          <w:lang w:val="de-DE"/>
        </w:rPr>
        <w:t>Y Quynh Bdap vor Folter und anderer grausamer Behandlung zu sch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tzen;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&gt; </w:t>
      </w:r>
      <w:r>
        <w:rPr>
          <w:rFonts w:ascii="Arial" w:hAnsi="Arial"/>
          <w:sz w:val="24"/>
          <w:szCs w:val="24"/>
          <w:rtl w:val="0"/>
          <w:lang w:val="de-DE"/>
        </w:rPr>
        <w:t xml:space="preserve">ihm freien Zugang zu </w:t>
      </w:r>
      <w:r>
        <w:rPr>
          <w:rFonts w:ascii="Arial" w:hAnsi="Arial" w:hint="default"/>
          <w:sz w:val="24"/>
          <w:szCs w:val="24"/>
          <w:rtl w:val="0"/>
          <w:lang w:val="sv-SE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rzten, Rechtsbeist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nden und Familienangeh</w:t>
      </w:r>
      <w:r>
        <w:rPr>
          <w:rFonts w:ascii="Arial" w:hAnsi="Arial" w:hint="default"/>
          <w:sz w:val="24"/>
          <w:szCs w:val="24"/>
          <w:rtl w:val="0"/>
          <w:lang w:val="sv-S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rigen zu gew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hren;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&gt; sich f</w:t>
      </w:r>
      <w:r>
        <w:rPr>
          <w:rFonts w:ascii="Arial" w:hAnsi="Arial" w:hint="default"/>
          <w:sz w:val="24"/>
          <w:szCs w:val="24"/>
          <w:rtl w:val="0"/>
          <w:lang w:val="de-DE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 xml:space="preserve">r die Aufhebung des </w:t>
      </w:r>
      <w:r>
        <w:rPr>
          <w:rFonts w:ascii="Arial" w:hAnsi="Arial"/>
          <w:sz w:val="24"/>
          <w:szCs w:val="24"/>
          <w:rtl w:val="0"/>
          <w:lang w:val="de-DE"/>
        </w:rPr>
        <w:t>Gerichtsurteil</w:t>
      </w:r>
      <w:r>
        <w:rPr>
          <w:rFonts w:ascii="Arial" w:hAnsi="Arial"/>
          <w:sz w:val="24"/>
          <w:szCs w:val="24"/>
          <w:rtl w:val="0"/>
          <w:lang w:val="de-DE"/>
        </w:rPr>
        <w:t>s</w:t>
      </w:r>
      <w:r>
        <w:rPr>
          <w:rFonts w:ascii="Arial" w:hAnsi="Arial"/>
          <w:sz w:val="24"/>
          <w:szCs w:val="24"/>
          <w:rtl w:val="0"/>
          <w:lang w:val="de-DE"/>
        </w:rPr>
        <w:t xml:space="preserve"> gegen Y Quynh Bdap und seine sofortige und bedingung</w:t>
      </w:r>
      <w:r>
        <w:rPr>
          <w:rFonts w:ascii="Arial" w:hAnsi="Arial"/>
          <w:sz w:val="24"/>
          <w:szCs w:val="24"/>
          <w:rtl w:val="0"/>
          <w:lang w:val="de-DE"/>
        </w:rPr>
        <w:t>s</w:t>
      </w:r>
      <w:r>
        <w:rPr>
          <w:rFonts w:ascii="Arial" w:hAnsi="Arial"/>
          <w:sz w:val="24"/>
          <w:szCs w:val="24"/>
          <w:rtl w:val="0"/>
          <w:lang w:val="de-DE"/>
        </w:rPr>
        <w:t xml:space="preserve">loseFreilassung </w:t>
      </w:r>
      <w:r>
        <w:rPr>
          <w:rFonts w:ascii="Arial" w:hAnsi="Arial"/>
          <w:sz w:val="24"/>
          <w:szCs w:val="24"/>
          <w:rtl w:val="0"/>
          <w:lang w:val="de-DE"/>
        </w:rPr>
        <w:t>einzusetzen.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Hochachtungsvoll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KOPIEN:</w:t>
      </w:r>
    </w:p>
    <w:p>
      <w:pPr>
        <w:pStyle w:val="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Ausw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rtiges Amt</w:t>
      </w:r>
      <w:r>
        <w:rPr>
          <w:rFonts w:ascii="Arial" w:hAnsi="Arial"/>
          <w:sz w:val="24"/>
          <w:szCs w:val="24"/>
          <w:rtl w:val="0"/>
          <w:lang w:val="de-DE"/>
        </w:rPr>
        <w:t xml:space="preserve">, Werderscher Markt 1, D-10117 Berlin,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"mailto:buergerservice@diplo.de"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it-IT"/>
        </w:rPr>
        <w:t>buergerservice@diplo.de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  <w:shd w:val="clear" w:color="auto" w:fill="ffffff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Beauftragter der Bundesregierung f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ü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 Menschenrechtspolitik und humanit</w:t>
      </w:r>
      <w:r>
        <w:rPr>
          <w:rFonts w:ascii="Arial" w:hAnsi="Arial" w:hint="default"/>
          <w:b w:val="1"/>
          <w:bCs w:val="1"/>
          <w:i w:val="1"/>
          <w:iCs w:val="1"/>
          <w:sz w:val="24"/>
          <w:szCs w:val="24"/>
          <w:rtl w:val="0"/>
        </w:rPr>
        <w:t>ä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re Hilfe</w:t>
      </w:r>
      <w:r>
        <w:rPr>
          <w:rFonts w:ascii="Arial" w:hAnsi="Arial"/>
          <w:sz w:val="24"/>
          <w:szCs w:val="24"/>
          <w:rtl w:val="0"/>
          <w:lang w:val="de-DE"/>
        </w:rPr>
        <w:t xml:space="preserve">, Dr. Lars Castellucci,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"mailto:menschenrechtsbeauftragter@diplo.de"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menschenrechtsbeauftragter@diplo.de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  <w:shd w:val="clear" w:color="auto" w:fill="ffffff"/>
        </w:rPr>
      </w:pPr>
    </w:p>
    <w:p>
      <w:pPr>
        <w:pStyle w:val="Text"/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de-DE"/>
        </w:rPr>
        <w:t>&gt;&gt;&gt; Deutscher Bundestag</w:t>
      </w:r>
      <w:r>
        <w:rPr>
          <w:rFonts w:ascii="Arial" w:hAnsi="Arial"/>
          <w:sz w:val="24"/>
          <w:szCs w:val="24"/>
          <w:rtl w:val="0"/>
        </w:rPr>
        <w:t>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de-DE"/>
        </w:rPr>
        <w:t>Ausschuss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 Menschenrechte und Humanit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 xml:space="preserve">re Hilfe, Platz der Republik 1, D-11011 Berlin, 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"mailto:menschenrechtsausschuss@bundestag.de"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de-DE"/>
        </w:rPr>
        <w:t>menschenrechtsausschuss@bundestag.de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tabs>
        <w:tab w:val="center" w:pos="4819"/>
        <w:tab w:val="right" w:pos="9638"/>
        <w:tab w:val="clear" w:pos="9020"/>
      </w:tabs>
      <w:jc w:val="left"/>
    </w:pPr>
    <w:r>
      <w:tab/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Kopf- und Fußzeilen">
    <w:name w:val="Kopf- und Fußzeilen"/>
    <w:next w:val="Kopf- und Fußzeilen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